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3" w:rsidRDefault="00217D36">
      <w:pPr>
        <w:spacing w:after="0"/>
        <w:ind w:right="163"/>
        <w:jc w:val="center"/>
      </w:pPr>
      <w:r>
        <w:rPr>
          <w:sz w:val="78"/>
        </w:rPr>
        <w:t>XVR</w:t>
      </w:r>
    </w:p>
    <w:p w:rsidR="007E0893" w:rsidRPr="001115DB" w:rsidRDefault="00A30008" w:rsidP="001115DB">
      <w:pPr>
        <w:spacing w:after="3211" w:line="255" w:lineRule="auto"/>
        <w:ind w:right="167"/>
        <w:jc w:val="center"/>
        <w:rPr>
          <w:lang w:val="sk-SK"/>
        </w:rPr>
      </w:pPr>
      <w:r>
        <w:rPr>
          <w:rStyle w:val="Siln"/>
        </w:rPr>
        <w:t>Rýchly návod na uvedenie do prevádzky</w:t>
      </w:r>
    </w:p>
    <w:p w:rsidR="00A30008" w:rsidRPr="00A30008" w:rsidRDefault="00A30008" w:rsidP="00A30008">
      <w:pPr>
        <w:pStyle w:val="Nadpis1"/>
        <w:spacing w:after="164"/>
        <w:ind w:left="228" w:firstLine="0"/>
        <w:rPr>
          <w:rStyle w:val="Siln"/>
          <w:b w:val="0"/>
          <w:sz w:val="22"/>
          <w:szCs w:val="22"/>
        </w:rPr>
      </w:pPr>
      <w:r w:rsidRPr="00A30008">
        <w:rPr>
          <w:rStyle w:val="Siln"/>
          <w:b w:val="0"/>
          <w:sz w:val="22"/>
          <w:szCs w:val="22"/>
        </w:rPr>
        <w:t>Pred použitím výrobku si pozorne prečítajte Rýchly návod na uvedenie do prevádzky a uschovajte ho.</w:t>
      </w:r>
    </w:p>
    <w:p w:rsidR="007E0893" w:rsidRDefault="00A30008">
      <w:pPr>
        <w:pStyle w:val="Nadpis1"/>
        <w:spacing w:after="164"/>
      </w:pPr>
      <w:r>
        <w:t>Bezpečnostné pokyny</w:t>
      </w:r>
    </w:p>
    <w:p w:rsidR="007E0893" w:rsidRDefault="00A30008">
      <w:pPr>
        <w:numPr>
          <w:ilvl w:val="0"/>
          <w:numId w:val="1"/>
        </w:numPr>
        <w:spacing w:after="471" w:line="255" w:lineRule="auto"/>
        <w:ind w:right="167" w:hanging="259"/>
        <w:jc w:val="both"/>
      </w:pPr>
      <w:r w:rsidRPr="00A30008">
        <w:rPr>
          <w:rStyle w:val="Siln"/>
          <w:b w:val="0"/>
        </w:rPr>
        <w:t>Zariadenie musí byť nainštalované na dobre vetranom mieste. Pri inštalácii dodržujte primeranú vzdialenosť od zeme. Je to dôležité pre správny odvod tepla zariadenia. Zariadenie držte mimo zdrojov tepla a prostredia s vysokou teplotou.</w:t>
      </w:r>
    </w:p>
    <w:p w:rsidR="007E0893" w:rsidRPr="00A30008" w:rsidRDefault="00A30008">
      <w:pPr>
        <w:numPr>
          <w:ilvl w:val="0"/>
          <w:numId w:val="1"/>
        </w:numPr>
        <w:spacing w:after="250" w:line="255" w:lineRule="auto"/>
        <w:ind w:right="167" w:hanging="259"/>
        <w:jc w:val="both"/>
        <w:rPr>
          <w:b/>
        </w:rPr>
      </w:pPr>
      <w:r w:rsidRPr="00A30008">
        <w:rPr>
          <w:rStyle w:val="Siln"/>
          <w:b w:val="0"/>
        </w:rPr>
        <w:t>Zariadenie musí byť nainštalované vo vodorovnej polohe, aby sa predišlo inštalácii na miestach vystavených silným vibráciám.</w:t>
      </w:r>
    </w:p>
    <w:p w:rsidR="007E0893" w:rsidRDefault="00A30008">
      <w:pPr>
        <w:numPr>
          <w:ilvl w:val="0"/>
          <w:numId w:val="1"/>
        </w:numPr>
        <w:spacing w:after="236" w:line="255" w:lineRule="auto"/>
        <w:ind w:right="167" w:hanging="259"/>
        <w:jc w:val="both"/>
      </w:pPr>
      <w:r>
        <w:t>Zariadenie nie je vodotesné. Aby ste predišli požiaru alebo iným nebezpečenstvám spôsobeným skratom, dbajte na to, aby zariadenie neprišlo do kontaktu s vlhkosťou.</w:t>
      </w:r>
    </w:p>
    <w:p w:rsidR="007E0893" w:rsidRPr="00A30008" w:rsidRDefault="00A30008">
      <w:pPr>
        <w:numPr>
          <w:ilvl w:val="0"/>
          <w:numId w:val="1"/>
        </w:numPr>
        <w:spacing w:after="235" w:line="270" w:lineRule="auto"/>
        <w:ind w:right="167" w:hanging="259"/>
        <w:jc w:val="both"/>
        <w:rPr>
          <w:b/>
        </w:rPr>
      </w:pPr>
      <w:r w:rsidRPr="00A30008">
        <w:rPr>
          <w:rStyle w:val="Siln"/>
          <w:b w:val="0"/>
        </w:rPr>
        <w:t>Používajte prosím pevné disky odporúčané výrobcom (zvyčajne odporúčame monitorovacie pevné disky značiek Seagate a Western Digital), aby boli splnené požiadavky na dlhodobé čítanie a zápis veľkého množstva dát. Pevné disky kupujte od oficiálnych predajcov, aby bola zabezpečená ich kvalita.</w:t>
      </w:r>
    </w:p>
    <w:p w:rsidR="007E0893" w:rsidRDefault="00ED343A">
      <w:pPr>
        <w:numPr>
          <w:ilvl w:val="0"/>
          <w:numId w:val="1"/>
        </w:numPr>
        <w:spacing w:after="181" w:line="255" w:lineRule="auto"/>
        <w:ind w:right="167" w:hanging="259"/>
        <w:jc w:val="both"/>
      </w:pPr>
      <w:r>
        <w:t>Tento výrobok nie je určený na veľké zaťaženie. Neumiestňujte naň ťažké predmety ani viacvrstvové kryty.</w:t>
      </w:r>
    </w:p>
    <w:p w:rsidR="007E0893" w:rsidRDefault="003D4474">
      <w:pPr>
        <w:spacing w:after="0" w:line="230" w:lineRule="auto"/>
        <w:ind w:left="477" w:hanging="259"/>
      </w:pPr>
      <w:r w:rsidRPr="003D4474">
        <w:rPr>
          <w:noProof/>
          <w:lang w:val="sk-SK" w:eastAsia="sk-SK"/>
        </w:rPr>
        <w:pict>
          <v:shape id="Picture 45383" o:spid="_x0000_i1025" type="#_x0000_t75" style="width:11.25pt;height:6pt;visibility:visible;mso-wrap-style:square" o:bullet="t">
            <v:imagedata r:id="rId7" o:title=""/>
          </v:shape>
        </w:pict>
      </w:r>
      <w:r w:rsidR="00ED343A">
        <w:t>Inštalácia a realizácia XVR musí byť v súlade so špecifikáciami a môžete sa riadiť príslušnými národnými alebo miestnymi normami.</w:t>
      </w:r>
    </w:p>
    <w:p w:rsidR="00ED343A" w:rsidRDefault="00ED343A">
      <w:pPr>
        <w:spacing w:after="0" w:line="230" w:lineRule="auto"/>
        <w:ind w:left="477" w:hanging="259"/>
      </w:pPr>
    </w:p>
    <w:p w:rsidR="007E0893" w:rsidRDefault="00ED343A">
      <w:pPr>
        <w:pStyle w:val="Nadpis2"/>
        <w:spacing w:after="144"/>
        <w:ind w:left="160" w:firstLine="0"/>
      </w:pPr>
      <w:r>
        <w:t>Používateľská príručka</w:t>
      </w:r>
    </w:p>
    <w:p w:rsidR="007E0893" w:rsidRPr="00ED343A" w:rsidRDefault="00ED343A">
      <w:pPr>
        <w:spacing w:after="71" w:line="270" w:lineRule="auto"/>
        <w:ind w:left="189" w:right="199"/>
        <w:jc w:val="both"/>
        <w:rPr>
          <w:sz w:val="20"/>
          <w:szCs w:val="20"/>
        </w:rPr>
      </w:pPr>
      <w:r w:rsidRPr="00ED343A">
        <w:rPr>
          <w:sz w:val="20"/>
          <w:szCs w:val="20"/>
        </w:rPr>
        <w:t>Táto príručka slúži ako návod. Obrázky, tabuľky, schémy a všetky ostatné informácie sú určené výlučne na opis a vysvetlenie. Ak niektorý popis produktu v príručke nezodpovedá skutočným produktom, riaďte sa prosím obvyklými popismi.</w:t>
      </w:r>
    </w:p>
    <w:p w:rsidR="007E0893" w:rsidRPr="00ED343A" w:rsidRDefault="00ED343A">
      <w:pPr>
        <w:spacing w:after="728" w:line="255" w:lineRule="auto"/>
        <w:ind w:left="203" w:right="324"/>
        <w:jc w:val="both"/>
        <w:rPr>
          <w:sz w:val="20"/>
          <w:szCs w:val="20"/>
        </w:rPr>
      </w:pPr>
      <w:r w:rsidRPr="00ED343A">
        <w:rPr>
          <w:sz w:val="20"/>
          <w:szCs w:val="20"/>
        </w:rPr>
        <w:t>Spoločnosť môže túto príručku aktualizovať z dôvodu aktualizácie verzie produktu alebo iných požiadaviek. V prípade potreby navštívte oficiálnu webovú stránku spoločnosti (</w:t>
      </w:r>
      <w:hyperlink r:id="rId8" w:tgtFrame="_new" w:history="1">
        <w:r w:rsidRPr="00ED343A">
          <w:rPr>
            <w:rStyle w:val="Hypertextovprepojenie"/>
            <w:sz w:val="20"/>
            <w:szCs w:val="20"/>
          </w:rPr>
          <w:t>www.herospeed.net</w:t>
        </w:r>
      </w:hyperlink>
      <w:r>
        <w:rPr>
          <w:sz w:val="20"/>
          <w:szCs w:val="20"/>
        </w:rPr>
        <w:t>).</w:t>
      </w:r>
    </w:p>
    <w:p w:rsidR="007E0893" w:rsidRDefault="00ED343A">
      <w:pPr>
        <w:pStyle w:val="Nadpis2"/>
      </w:pPr>
      <w:r>
        <w:lastRenderedPageBreak/>
        <w:t>Právne upozornenie</w:t>
      </w:r>
    </w:p>
    <w:p w:rsidR="00ED343A" w:rsidRPr="00ED343A" w:rsidRDefault="00ED343A" w:rsidP="00ED343A"/>
    <w:p w:rsidR="007E0893" w:rsidRPr="00ED343A" w:rsidRDefault="00ED343A">
      <w:pPr>
        <w:spacing w:after="219" w:line="270" w:lineRule="auto"/>
        <w:ind w:left="208" w:right="302"/>
        <w:jc w:val="both"/>
        <w:rPr>
          <w:b/>
          <w:szCs w:val="22"/>
        </w:rPr>
      </w:pPr>
      <w:r w:rsidRPr="00ED343A">
        <w:rPr>
          <w:rStyle w:val="Siln"/>
          <w:b w:val="0"/>
          <w:szCs w:val="22"/>
        </w:rPr>
        <w:t>Prosím, venujte zvláštnu pozornosť nasledujúcim vylúčeniam alebo obmedzeniam zodpovednosti:</w:t>
      </w:r>
    </w:p>
    <w:p w:rsidR="007E0893" w:rsidRPr="00ED343A" w:rsidRDefault="00ED343A">
      <w:pPr>
        <w:numPr>
          <w:ilvl w:val="0"/>
          <w:numId w:val="2"/>
        </w:numPr>
        <w:spacing w:after="154" w:line="255" w:lineRule="auto"/>
        <w:ind w:right="212"/>
        <w:jc w:val="both"/>
        <w:rPr>
          <w:b/>
        </w:rPr>
      </w:pPr>
      <w:r w:rsidRPr="00ED343A">
        <w:rPr>
          <w:rStyle w:val="Siln"/>
          <w:b w:val="0"/>
        </w:rPr>
        <w:t>Za akúkoľvek z nasledujúcich príčin, ak produkt preruší alebo ukončí poskytovanie služby, spoločnosť nenesie zodpovednosť za akékoľvek osobné alebo majetkové škody spôsobené vám alebo tretej strane: nesprávna inštalácia alebo používanie produktu v rozpore s požiadavkami; národné alebo verejné záujmy; vyššia moc; príčiny spôsobené vami alebo tretími stranami (vrátane, ale nielen, používania produktov, softvéru alebo komponentov tretích strán).</w:t>
      </w:r>
    </w:p>
    <w:p w:rsidR="007E0893" w:rsidRPr="00ED343A" w:rsidRDefault="00ED343A">
      <w:pPr>
        <w:numPr>
          <w:ilvl w:val="0"/>
          <w:numId w:val="2"/>
        </w:numPr>
        <w:spacing w:after="401" w:line="255" w:lineRule="auto"/>
        <w:ind w:right="212"/>
        <w:jc w:val="both"/>
        <w:rPr>
          <w:b/>
        </w:rPr>
      </w:pPr>
      <w:r w:rsidRPr="00ED343A">
        <w:rPr>
          <w:rStyle w:val="Siln"/>
          <w:b w:val="0"/>
        </w:rPr>
        <w:t>Spoločnosť neuviedla, že je tento produkt vhodný na špeciálne účely. Tento produkt nesmie byť použitý v lekárskych alebo bezpečnostných zariadeniach ani v iných aplikáciách, kde by jeho zlyhanie mohlo ohroziť život alebo spôsobiť úraz, ako aj v prípadoch nebezpečných alebo nehumanitárnych hrozieb, ako sú zbrane hromadného ničenia, biologické a chemické zbrane, jadrové výbuchy alebo akékoľvek nebezpečné využitie jadrovej energie. Akékoľvek straty alebo zodpovednosť vyplývajúce z takéhoto použitia sú na vlastné riziko.</w:t>
      </w:r>
    </w:p>
    <w:p w:rsidR="007E0893" w:rsidRPr="00813E7F" w:rsidRDefault="00813E7F">
      <w:pPr>
        <w:numPr>
          <w:ilvl w:val="0"/>
          <w:numId w:val="2"/>
        </w:numPr>
        <w:spacing w:after="153" w:line="255" w:lineRule="auto"/>
        <w:ind w:right="212"/>
        <w:jc w:val="both"/>
        <w:rPr>
          <w:b/>
        </w:rPr>
      </w:pPr>
      <w:r w:rsidRPr="00813E7F">
        <w:rPr>
          <w:rStyle w:val="Siln"/>
          <w:b w:val="0"/>
        </w:rPr>
        <w:t>Tento produkt je pri správnej inštalácii a používaní schopný detegovať neoprávnený zásah počas určitej zábavy, ale nedokáže zabrániť nehodám, úrazom alebo majetkovej škode. V bežnom živote buďte ostražití a zvyšujte svoju bezpečnostnú povedomosť.</w:t>
      </w:r>
    </w:p>
    <w:p w:rsidR="007E0893" w:rsidRPr="00813E7F" w:rsidRDefault="00813E7F">
      <w:pPr>
        <w:numPr>
          <w:ilvl w:val="0"/>
          <w:numId w:val="2"/>
        </w:numPr>
        <w:spacing w:after="112" w:line="255" w:lineRule="auto"/>
        <w:ind w:right="212"/>
        <w:jc w:val="both"/>
        <w:rPr>
          <w:b/>
        </w:rPr>
      </w:pPr>
      <w:r w:rsidRPr="00813E7F">
        <w:rPr>
          <w:rStyle w:val="Siln"/>
          <w:b w:val="0"/>
        </w:rPr>
        <w:t>Spoločnosť nenesie zodpovednosť za žiadne nepriame, náhodné, špeciálne alebo trestné škody, nároky, stratu majetku, stratu dát alebo dokumentov. V maximálnom rozsahu povolenom zákonom zodpovednosť spoločnosti za škodu neprekročí sumu zaplatenú za produkt.</w:t>
      </w:r>
    </w:p>
    <w:p w:rsidR="007E0893" w:rsidRDefault="00813E7F">
      <w:pPr>
        <w:pStyle w:val="Nadpis2"/>
        <w:ind w:left="212"/>
      </w:pPr>
      <w:r>
        <w:t>1</w:t>
      </w:r>
      <w:r w:rsidR="00217D36">
        <w:t xml:space="preserve"> . </w:t>
      </w:r>
      <w:r>
        <w:t>Inštalácia pevného disku</w:t>
      </w:r>
    </w:p>
    <w:p w:rsidR="00813E7F" w:rsidRPr="00813E7F" w:rsidRDefault="00813E7F" w:rsidP="00813E7F"/>
    <w:p w:rsidR="007E0893" w:rsidRDefault="00D62629">
      <w:pPr>
        <w:numPr>
          <w:ilvl w:val="0"/>
          <w:numId w:val="3"/>
        </w:numPr>
        <w:spacing w:after="70" w:line="255" w:lineRule="auto"/>
        <w:ind w:right="167" w:hanging="163"/>
        <w:jc w:val="both"/>
      </w:pPr>
      <w:r>
        <w:t>Krok: Odskrutkujte skrutky a odstráňte horný kryt.</w:t>
      </w:r>
    </w:p>
    <w:p w:rsidR="007E0893" w:rsidRDefault="00D62629">
      <w:pPr>
        <w:numPr>
          <w:ilvl w:val="0"/>
          <w:numId w:val="3"/>
        </w:numPr>
        <w:spacing w:after="353" w:line="255" w:lineRule="auto"/>
        <w:ind w:right="167" w:hanging="163"/>
        <w:jc w:val="both"/>
      </w:pPr>
      <w:r>
        <w:t>Krok: Pripojte jeden koniec napájacieho a dátového kábla pevného disku k základnej doske a druhý koniec k pevnému disku.</w:t>
      </w:r>
    </w:p>
    <w:p w:rsidR="007E0893" w:rsidRDefault="00D62629">
      <w:pPr>
        <w:numPr>
          <w:ilvl w:val="0"/>
          <w:numId w:val="3"/>
        </w:numPr>
        <w:spacing w:after="396" w:line="255" w:lineRule="auto"/>
        <w:ind w:right="167" w:hanging="163"/>
        <w:jc w:val="both"/>
      </w:pPr>
      <w:r>
        <w:t>Krok: Položte XVR na bok, zarovnajte závity so zostávajúcimi otvormi na zadnej stene krytu a potom pripevnite skrutky.</w:t>
      </w:r>
    </w:p>
    <w:p w:rsidR="007E0893" w:rsidRPr="00D62629" w:rsidRDefault="00D62629">
      <w:pPr>
        <w:numPr>
          <w:ilvl w:val="0"/>
          <w:numId w:val="3"/>
        </w:numPr>
        <w:spacing w:after="179" w:line="270" w:lineRule="auto"/>
        <w:ind w:right="167" w:hanging="163"/>
        <w:jc w:val="both"/>
        <w:rPr>
          <w:b/>
        </w:rPr>
      </w:pPr>
      <w:r w:rsidRPr="00D62629">
        <w:rPr>
          <w:rStyle w:val="Siln"/>
          <w:b w:val="0"/>
        </w:rPr>
        <w:t>Krok: Nainštalujte horný kryt a upevnite ho skrutkami.</w:t>
      </w:r>
    </w:p>
    <w:p w:rsidR="007E0893" w:rsidRDefault="00D62629">
      <w:pPr>
        <w:spacing w:after="3" w:line="255" w:lineRule="auto"/>
        <w:ind w:left="336" w:right="167"/>
        <w:jc w:val="both"/>
      </w:pPr>
      <w:r>
        <w:t>Inštalačný diagram:</w:t>
      </w:r>
    </w:p>
    <w:p w:rsidR="007E0893" w:rsidRDefault="00217D36">
      <w:pPr>
        <w:spacing w:after="302"/>
        <w:ind w:left="480"/>
      </w:pPr>
      <w:r>
        <w:rPr>
          <w:noProof/>
          <w:lang w:val="sk-SK" w:eastAsia="sk-SK"/>
        </w:rPr>
        <w:drawing>
          <wp:inline distT="0" distB="0" distL="0" distR="0">
            <wp:extent cx="2817678" cy="1243702"/>
            <wp:effectExtent l="0" t="0" r="0" b="0"/>
            <wp:docPr id="5323" name="Picture 5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" name="Picture 53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7678" cy="124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5C7" w:rsidRDefault="002C45C7">
      <w:pPr>
        <w:pStyle w:val="Nadpis1"/>
        <w:ind w:left="120"/>
        <w:rPr>
          <w:rStyle w:val="Siln"/>
          <w:sz w:val="22"/>
          <w:szCs w:val="22"/>
        </w:rPr>
      </w:pPr>
      <w:r w:rsidRPr="002C45C7">
        <w:rPr>
          <w:rStyle w:val="Siln"/>
          <w:sz w:val="22"/>
          <w:szCs w:val="22"/>
        </w:rPr>
        <w:lastRenderedPageBreak/>
        <w:t>Upozornenie:</w:t>
      </w:r>
      <w:r>
        <w:rPr>
          <w:rStyle w:val="Siln"/>
          <w:sz w:val="22"/>
          <w:szCs w:val="22"/>
        </w:rPr>
        <w:t xml:space="preserve">  </w:t>
      </w:r>
      <w:r w:rsidRPr="002C45C7">
        <w:rPr>
          <w:sz w:val="22"/>
          <w:szCs w:val="22"/>
        </w:rPr>
        <w:t>Používajte prosím dedikovaný SATA pevný disk XVR odporúčaný výrobcom zariadenia. Pred inštaláciou sa uistite, že je zariadenie vypnuté.</w:t>
      </w:r>
      <w:r w:rsidR="006736EB">
        <w:rPr>
          <w:sz w:val="22"/>
          <w:szCs w:val="22"/>
        </w:rPr>
        <w:t xml:space="preserve"> </w:t>
      </w:r>
      <w:r w:rsidR="006736EB" w:rsidRPr="006736EB">
        <w:rPr>
          <w:rStyle w:val="Siln"/>
          <w:b w:val="0"/>
          <w:sz w:val="22"/>
          <w:szCs w:val="22"/>
        </w:rPr>
        <w:t>Ak je k dispozícii stojan na pevný disk, najprv odstráňte stojan, vložte pevný disk do stojana, pripojte napájací a dátový kábel pevného disku a potom nainštalujte stojan s pevným diskom do hostiteľského zariadenia.</w:t>
      </w:r>
    </w:p>
    <w:p w:rsidR="002C45C7" w:rsidRPr="002C45C7" w:rsidRDefault="002C45C7" w:rsidP="002C45C7"/>
    <w:p w:rsidR="007E0893" w:rsidRDefault="003A527F">
      <w:pPr>
        <w:pStyle w:val="Nadpis1"/>
        <w:ind w:left="120"/>
        <w:rPr>
          <w:rStyle w:val="Siln"/>
        </w:rPr>
      </w:pPr>
      <w:r w:rsidRPr="003D4474">
        <w:rPr>
          <w:noProof/>
          <w:lang w:val="sk-SK" w:eastAsia="sk-SK"/>
        </w:rPr>
        <w:pict>
          <v:shape id="Picture 5310" o:spid="_x0000_i1026" type="#_x0000_t75" style="width:.75pt;height:.75pt;visibility:visible;mso-wrap-style:square" o:bullet="t">
            <v:imagedata r:id="rId10" o:title=""/>
          </v:shape>
        </w:pict>
      </w:r>
      <w:r w:rsidR="00217D36">
        <w:t xml:space="preserve">2. </w:t>
      </w:r>
      <w:r w:rsidR="006736EB">
        <w:rPr>
          <w:rStyle w:val="Siln"/>
        </w:rPr>
        <w:t>Popis rozhrania</w:t>
      </w:r>
    </w:p>
    <w:p w:rsidR="0088584A" w:rsidRDefault="0088584A">
      <w:pPr>
        <w:pStyle w:val="Nadpis1"/>
        <w:ind w:left="120"/>
      </w:pPr>
    </w:p>
    <w:p w:rsidR="0088584A" w:rsidRPr="0088584A" w:rsidRDefault="0088584A" w:rsidP="0088584A">
      <w:pPr>
        <w:jc w:val="center"/>
      </w:pPr>
      <w:r>
        <w:rPr>
          <w:noProof/>
          <w:lang w:val="sk-SK" w:eastAsia="sk-SK"/>
        </w:rPr>
        <w:drawing>
          <wp:inline distT="0" distB="0" distL="0" distR="0">
            <wp:extent cx="3848100" cy="5057775"/>
            <wp:effectExtent l="1905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4A" w:rsidRDefault="0088584A">
      <w:pPr>
        <w:pStyle w:val="Nadpis1"/>
        <w:ind w:left="120"/>
      </w:pPr>
    </w:p>
    <w:p w:rsidR="0088584A" w:rsidRDefault="0088584A">
      <w:pPr>
        <w:pStyle w:val="Nadpis1"/>
        <w:ind w:left="120"/>
      </w:pPr>
    </w:p>
    <w:p w:rsidR="007E0893" w:rsidRDefault="00217D36">
      <w:pPr>
        <w:pStyle w:val="Nadpis1"/>
        <w:ind w:left="120"/>
      </w:pPr>
      <w:r>
        <w:t xml:space="preserve">3. </w:t>
      </w:r>
      <w:r w:rsidR="003A527F">
        <w:t>Schéma zapojenia kamerového systému</w:t>
      </w:r>
    </w:p>
    <w:p w:rsidR="007E0893" w:rsidRDefault="00A36E4A">
      <w:pPr>
        <w:spacing w:after="0"/>
        <w:jc w:val="center"/>
        <w:rPr>
          <w:sz w:val="20"/>
        </w:rPr>
      </w:pPr>
      <w:r>
        <w:rPr>
          <w:noProof/>
          <w:sz w:val="20"/>
          <w:lang w:val="sk-SK" w:eastAsia="sk-SK"/>
        </w:rPr>
        <w:drawing>
          <wp:inline distT="0" distB="0" distL="0" distR="0">
            <wp:extent cx="4448175" cy="5572125"/>
            <wp:effectExtent l="19050" t="0" r="9525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F75" w:rsidRDefault="00DD5F75">
      <w:pPr>
        <w:spacing w:after="0"/>
        <w:jc w:val="center"/>
        <w:rPr>
          <w:sz w:val="20"/>
        </w:rPr>
      </w:pPr>
    </w:p>
    <w:p w:rsidR="00DD5F75" w:rsidRDefault="00DD5F75" w:rsidP="00A36E4A">
      <w:pPr>
        <w:spacing w:after="0"/>
      </w:pPr>
    </w:p>
    <w:p w:rsidR="00A36E4A" w:rsidRDefault="00A36E4A" w:rsidP="00A36E4A">
      <w:pPr>
        <w:spacing w:after="0"/>
      </w:pPr>
      <w:r w:rsidRPr="002C45C7">
        <w:rPr>
          <w:rStyle w:val="Siln"/>
          <w:szCs w:val="22"/>
        </w:rPr>
        <w:t>Upozornenie:</w:t>
      </w:r>
      <w:r>
        <w:rPr>
          <w:rStyle w:val="Siln"/>
          <w:szCs w:val="22"/>
        </w:rPr>
        <w:t xml:space="preserve"> </w:t>
      </w:r>
      <w:r w:rsidRPr="00A36E4A">
        <w:rPr>
          <w:rStyle w:val="Siln"/>
          <w:b w:val="0"/>
        </w:rPr>
        <w:t>Napájanie sa smie pripojiť iba vtedy, keď sú všetky káble pripojené.</w:t>
      </w:r>
    </w:p>
    <w:p w:rsidR="007E0893" w:rsidRDefault="00A36E4A" w:rsidP="00A36E4A">
      <w:pPr>
        <w:pStyle w:val="Nadpis2"/>
        <w:spacing w:after="87"/>
        <w:ind w:left="132" w:firstLine="0"/>
      </w:pPr>
      <w:r>
        <w:br w:type="textWrapping" w:clear="all"/>
      </w:r>
      <w:r w:rsidR="00217D36">
        <w:t xml:space="preserve">4. </w:t>
      </w:r>
      <w:r w:rsidR="008700C1">
        <w:t>Základné nastavenia</w:t>
      </w:r>
    </w:p>
    <w:p w:rsidR="007E0893" w:rsidRDefault="00217D36">
      <w:pPr>
        <w:spacing w:after="59"/>
        <w:ind w:left="101" w:hanging="10"/>
      </w:pPr>
      <w:r>
        <w:rPr>
          <w:sz w:val="26"/>
        </w:rPr>
        <w:t xml:space="preserve">4.1. </w:t>
      </w:r>
      <w:r w:rsidR="008700C1">
        <w:t>Štartovanie</w:t>
      </w:r>
    </w:p>
    <w:p w:rsidR="007E0893" w:rsidRDefault="008700C1">
      <w:pPr>
        <w:spacing w:after="71" w:line="270" w:lineRule="auto"/>
        <w:ind w:left="119" w:right="302"/>
        <w:jc w:val="both"/>
      </w:pPr>
      <w:r>
        <w:t>Uistite sa, že vstupné napätie zodpovedá spotrebe XVR. Pripojte zariadenie k monitoru a sieťovému adaptéru (ak je k dispozícii). Zapojte napájací kábel, zapnite hlavný vypínač (ak je k dispozícii) a potom spustite zariadenie.</w:t>
      </w:r>
    </w:p>
    <w:p w:rsidR="007E0893" w:rsidRDefault="008700C1">
      <w:pPr>
        <w:spacing w:after="22" w:line="318" w:lineRule="auto"/>
        <w:ind w:left="91" w:right="173" w:firstLine="9"/>
      </w:pPr>
      <w:r w:rsidRPr="008700C1">
        <w:rPr>
          <w:rStyle w:val="Siln"/>
          <w:b w:val="0"/>
        </w:rPr>
        <w:lastRenderedPageBreak/>
        <w:t>POZNÁMKA</w:t>
      </w:r>
      <w:r w:rsidRPr="008700C1">
        <w:rPr>
          <w:b/>
        </w:rPr>
        <w:t xml:space="preserve"> :</w:t>
      </w:r>
      <w:r>
        <w:t xml:space="preserve"> </w:t>
      </w:r>
      <w:r>
        <w:br/>
        <w:t>1. Odporúčame, aby ste pri vstupe napájania s stabilnými hodnotami napätia a nízkymi fluktuáciami rušenia dodržiavali medzinárodné normy.</w:t>
      </w:r>
    </w:p>
    <w:p w:rsidR="007E0893" w:rsidRDefault="00217D36">
      <w:pPr>
        <w:spacing w:after="530" w:line="255" w:lineRule="auto"/>
        <w:ind w:left="58" w:right="250"/>
        <w:jc w:val="both"/>
      </w:pPr>
      <w:r>
        <w:rPr>
          <w:sz w:val="18"/>
        </w:rPr>
        <w:t>2.</w:t>
      </w:r>
      <w:r w:rsidR="009E3259">
        <w:rPr>
          <w:sz w:val="18"/>
        </w:rPr>
        <w:t xml:space="preserve"> </w:t>
      </w:r>
      <w:r w:rsidR="009E3259" w:rsidRPr="009E3259">
        <w:rPr>
          <w:rStyle w:val="Siln"/>
          <w:b w:val="0"/>
        </w:rPr>
        <w:t>Pri prvom spustení sa odporúča nastaviť administrátorské heslo zariadenia (predvolené používateľské meno systému je „admin“ a predvolené heslo je „12345“). Pre bezpečnosť zariadenia si uložte zadané prihlasovacie heslo a pravidelne ho meňte.</w:t>
      </w:r>
    </w:p>
    <w:p w:rsidR="007E0893" w:rsidRDefault="00217D36">
      <w:pPr>
        <w:pStyle w:val="Nadpis3"/>
        <w:spacing w:after="125"/>
      </w:pPr>
      <w:r>
        <w:t xml:space="preserve">4,2. </w:t>
      </w:r>
      <w:r w:rsidR="009E3259">
        <w:t>Zmena hesla</w:t>
      </w:r>
    </w:p>
    <w:p w:rsidR="007E0893" w:rsidRPr="009E3259" w:rsidRDefault="009E3259">
      <w:pPr>
        <w:numPr>
          <w:ilvl w:val="0"/>
          <w:numId w:val="4"/>
        </w:numPr>
        <w:spacing w:after="107" w:line="350" w:lineRule="auto"/>
        <w:ind w:right="237" w:hanging="163"/>
        <w:jc w:val="both"/>
        <w:rPr>
          <w:b/>
        </w:rPr>
      </w:pPr>
      <w:r w:rsidRPr="009E3259">
        <w:rPr>
          <w:rStyle w:val="Siln"/>
          <w:b w:val="0"/>
        </w:rPr>
        <w:t>Krok: Po zapnutí zariadenia vyberte jazyk systému, kliknite na tlačidlo „Použiť“, zadajte heslo, kliknite na tlačidlo „Prihlásiť sa“ a potom na tlačidlo „Zmeniť“.</w:t>
      </w:r>
    </w:p>
    <w:p w:rsidR="007E0893" w:rsidRDefault="009E3259">
      <w:pPr>
        <w:numPr>
          <w:ilvl w:val="0"/>
          <w:numId w:val="4"/>
        </w:numPr>
        <w:spacing w:after="71" w:line="270" w:lineRule="auto"/>
        <w:ind w:right="237" w:hanging="163"/>
        <w:jc w:val="both"/>
      </w:pPr>
      <w:r>
        <w:t>Krok: Zadajte nové heslo, potvrďte heslo a potom zaškrtnite políčko „Vzor odomknutia“ a nakreslite dvakrát jednotný vzor odomknutia pozostávajúci zo 4–9 bodov.</w:t>
      </w:r>
    </w:p>
    <w:p w:rsidR="007E0893" w:rsidRDefault="009E3259">
      <w:pPr>
        <w:numPr>
          <w:ilvl w:val="0"/>
          <w:numId w:val="4"/>
        </w:numPr>
        <w:spacing w:after="142" w:line="255" w:lineRule="auto"/>
        <w:ind w:right="237" w:hanging="163"/>
        <w:jc w:val="both"/>
      </w:pPr>
      <w:r>
        <w:t>Krok: Nastavte bezpečnostnú otázku, vyberte 1., 2. a 3. bezpečnostnú otázku z rozbaľovacieho zoznamu a zadajte odpoveď na príslušnú bezpečnostnú otázku.</w:t>
      </w:r>
    </w:p>
    <w:p w:rsidR="007E0893" w:rsidRDefault="009E3259">
      <w:pPr>
        <w:spacing w:after="302" w:line="270" w:lineRule="auto"/>
        <w:ind w:left="279" w:right="302"/>
        <w:jc w:val="both"/>
      </w:pPr>
      <w:r>
        <w:t>Krok: Vložte USB flash disk do zariadenia a potom kliknite na tlačidlo „Export Key &gt; Confirm &gt; Save“. Heslo bolo zmenené.</w:t>
      </w:r>
    </w:p>
    <w:p w:rsidR="007E0893" w:rsidRDefault="00217D36">
      <w:pPr>
        <w:pStyle w:val="Nadpis3"/>
        <w:spacing w:after="112"/>
        <w:ind w:left="293"/>
      </w:pPr>
      <w:r>
        <w:t xml:space="preserve">4.3. </w:t>
      </w:r>
      <w:r w:rsidR="00947546">
        <w:t>Rýchla konfigurácia</w:t>
      </w:r>
    </w:p>
    <w:p w:rsidR="007E0893" w:rsidRDefault="00947546">
      <w:pPr>
        <w:spacing w:after="170" w:line="255" w:lineRule="auto"/>
        <w:ind w:left="269" w:right="86"/>
        <w:jc w:val="both"/>
        <w:rPr>
          <w:rStyle w:val="Siln"/>
          <w:b w:val="0"/>
        </w:rPr>
      </w:pPr>
      <w:r w:rsidRPr="00947546">
        <w:rPr>
          <w:rStyle w:val="Siln"/>
          <w:b w:val="0"/>
        </w:rPr>
        <w:t>Po zapnutí zariadenia môže používateľ pomocou sprievodcu nastaviť systémový čas, sieťové parametre, naformátovať pevný disk, pridať kanály a ďalšie parametre.</w:t>
      </w:r>
    </w:p>
    <w:p w:rsidR="00947546" w:rsidRPr="00947546" w:rsidRDefault="00947546">
      <w:pPr>
        <w:spacing w:after="170" w:line="255" w:lineRule="auto"/>
        <w:ind w:left="269" w:right="86"/>
        <w:jc w:val="both"/>
        <w:rPr>
          <w:b/>
        </w:rPr>
      </w:pPr>
    </w:p>
    <w:p w:rsidR="007E0893" w:rsidRDefault="00D432D7" w:rsidP="00947546">
      <w:pPr>
        <w:spacing w:after="221"/>
        <w:ind w:left="423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4514850" cy="2590800"/>
            <wp:effectExtent l="1905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Default="00625BF7" w:rsidP="00625BF7">
      <w:pPr>
        <w:spacing w:after="556" w:line="255" w:lineRule="auto"/>
        <w:ind w:left="269" w:right="167"/>
        <w:jc w:val="both"/>
        <w:rPr>
          <w:rStyle w:val="Siln"/>
          <w:b w:val="0"/>
        </w:rPr>
      </w:pPr>
      <w:r>
        <w:rPr>
          <w:rStyle w:val="Siln"/>
        </w:rPr>
        <w:t xml:space="preserve">POZNÁMKA: </w:t>
      </w:r>
      <w:r w:rsidRPr="00625BF7">
        <w:rPr>
          <w:rStyle w:val="Siln"/>
          <w:b w:val="0"/>
        </w:rPr>
        <w:t>Pevný disk je potrebné naformátovať pri prvej inštalácii.</w:t>
      </w:r>
    </w:p>
    <w:p w:rsidR="00625BF7" w:rsidRPr="00625BF7" w:rsidRDefault="00625BF7" w:rsidP="00625BF7">
      <w:pPr>
        <w:spacing w:after="556" w:line="255" w:lineRule="auto"/>
        <w:ind w:left="269" w:right="167"/>
        <w:jc w:val="both"/>
        <w:rPr>
          <w:b/>
          <w:bCs/>
        </w:rPr>
      </w:pPr>
    </w:p>
    <w:p w:rsidR="007E0893" w:rsidRDefault="00217D36">
      <w:pPr>
        <w:pStyle w:val="Nadpis3"/>
        <w:spacing w:after="77"/>
        <w:ind w:left="293"/>
      </w:pPr>
      <w:r>
        <w:lastRenderedPageBreak/>
        <w:t xml:space="preserve">4.4. </w:t>
      </w:r>
      <w:r w:rsidR="00A3626A">
        <w:t>Sieťová konfigurácia</w:t>
      </w:r>
    </w:p>
    <w:p w:rsidR="007E0893" w:rsidRDefault="00A3626A">
      <w:pPr>
        <w:spacing w:after="112" w:line="255" w:lineRule="auto"/>
        <w:ind w:left="269" w:right="167"/>
        <w:jc w:val="both"/>
      </w:pPr>
      <w:r>
        <w:t>Sieťové parametre je potrebné správne nakonfigurovať pred tým, než zariadenie spustíte cez sieť.</w:t>
      </w:r>
    </w:p>
    <w:p w:rsidR="007E0893" w:rsidRDefault="00A3626A">
      <w:pPr>
        <w:numPr>
          <w:ilvl w:val="0"/>
          <w:numId w:val="5"/>
        </w:numPr>
        <w:spacing w:after="107" w:line="256" w:lineRule="auto"/>
        <w:ind w:right="84"/>
      </w:pPr>
      <w:r>
        <w:t>Krok: Na náhľadovom rozhraní kliknite pravým tlačidlom myši pre otvorenie menu a potom kliknite na „</w:t>
      </w:r>
      <w:r>
        <w:rPr>
          <w:noProof/>
          <w:lang w:val="sk-SK" w:eastAsia="sk-SK"/>
        </w:rPr>
        <w:drawing>
          <wp:inline distT="0" distB="0" distL="0" distR="0">
            <wp:extent cx="190500" cy="180975"/>
            <wp:effectExtent l="1905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&gt; TCP/IP“.</w:t>
      </w:r>
    </w:p>
    <w:p w:rsidR="007E0893" w:rsidRDefault="004818AB">
      <w:pPr>
        <w:numPr>
          <w:ilvl w:val="0"/>
          <w:numId w:val="5"/>
        </w:numPr>
        <w:spacing w:after="179" w:line="255" w:lineRule="auto"/>
        <w:ind w:right="84"/>
      </w:pPr>
      <w:r>
        <w:t>Krok: Zmeňte IP adresu zariadenia podľa skutočného sieťového plánu. (Predvolená IP adresa XVR je 192.168.1.88).</w:t>
      </w:r>
    </w:p>
    <w:p w:rsidR="007E0893" w:rsidRDefault="00C50587" w:rsidP="00C50587">
      <w:pPr>
        <w:spacing w:after="346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4448175" cy="2562225"/>
            <wp:effectExtent l="19050" t="0" r="9525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Default="00217D36">
      <w:pPr>
        <w:pStyle w:val="Nadpis3"/>
        <w:spacing w:after="167"/>
        <w:ind w:left="293"/>
      </w:pPr>
      <w:r>
        <w:t xml:space="preserve">4.5. </w:t>
      </w:r>
      <w:r w:rsidR="00F71C3C">
        <w:t>Konfigurácia kanálov</w:t>
      </w:r>
    </w:p>
    <w:p w:rsidR="007E0893" w:rsidRDefault="00217D36">
      <w:pPr>
        <w:spacing w:after="107" w:line="256" w:lineRule="auto"/>
        <w:ind w:left="269" w:right="173" w:firstLine="9"/>
      </w:pPr>
      <w:r>
        <w:rPr>
          <w:noProof/>
          <w:lang w:val="sk-SK" w:eastAsia="sk-SK"/>
        </w:rPr>
        <w:drawing>
          <wp:inline distT="0" distB="0" distL="0" distR="0">
            <wp:extent cx="6099" cy="6097"/>
            <wp:effectExtent l="0" t="0" r="0" b="0"/>
            <wp:docPr id="17294" name="Picture 1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" name="Picture 172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1. </w:t>
      </w:r>
      <w:r w:rsidR="00845C67">
        <w:rPr>
          <w:sz w:val="14"/>
        </w:rPr>
        <w:t xml:space="preserve">         </w:t>
      </w:r>
      <w:r w:rsidR="00845C67" w:rsidRPr="00845C67">
        <w:rPr>
          <w:rStyle w:val="Siln"/>
          <w:b w:val="0"/>
        </w:rPr>
        <w:t>Krok: Vyberte „Menu &gt; Konfigurácia &gt; Konfigurácia kanálov“.</w:t>
      </w:r>
    </w:p>
    <w:p w:rsidR="007E0893" w:rsidRDefault="00845C67">
      <w:pPr>
        <w:numPr>
          <w:ilvl w:val="0"/>
          <w:numId w:val="6"/>
        </w:numPr>
        <w:spacing w:after="112" w:line="304" w:lineRule="auto"/>
        <w:ind w:left="250" w:right="84"/>
        <w:jc w:val="both"/>
      </w:pPr>
      <w:r>
        <w:t>Krok: Vyberte typ prístupu k signálu jednotlivých kanálov podľa potreby</w:t>
      </w:r>
      <w:r w:rsidR="00217D36">
        <w:rPr>
          <w:sz w:val="18"/>
        </w:rPr>
        <w:t>.</w:t>
      </w:r>
    </w:p>
    <w:p w:rsidR="007E0893" w:rsidRDefault="00845C67">
      <w:pPr>
        <w:numPr>
          <w:ilvl w:val="0"/>
          <w:numId w:val="6"/>
        </w:numPr>
        <w:spacing w:after="71" w:line="332" w:lineRule="auto"/>
        <w:ind w:left="250" w:right="84"/>
        <w:jc w:val="both"/>
      </w:pPr>
      <w:r>
        <w:t>Krok: Kliknite na „Použiť &gt; Potvrdiť“, zariadenie sa reštartuje a upravená konfigurácia kanálov nadobudne platnosť.</w:t>
      </w:r>
    </w:p>
    <w:p w:rsidR="00781CBD" w:rsidRDefault="00781CBD">
      <w:pPr>
        <w:pStyle w:val="Nadpis4"/>
        <w:spacing w:after="122"/>
        <w:ind w:left="125"/>
        <w:rPr>
          <w:rStyle w:val="Siln"/>
          <w:sz w:val="22"/>
          <w:szCs w:val="22"/>
        </w:rPr>
      </w:pPr>
      <w:r w:rsidRPr="002C45C7">
        <w:rPr>
          <w:rStyle w:val="Siln"/>
          <w:sz w:val="22"/>
          <w:szCs w:val="22"/>
        </w:rPr>
        <w:t>Upozornenie:</w:t>
      </w:r>
      <w:r>
        <w:rPr>
          <w:rStyle w:val="Siln"/>
          <w:sz w:val="22"/>
          <w:szCs w:val="22"/>
        </w:rPr>
        <w:t xml:space="preserve"> </w:t>
      </w:r>
    </w:p>
    <w:p w:rsidR="00781CBD" w:rsidRDefault="00781CBD" w:rsidP="00781CBD">
      <w:r>
        <w:t>1. Režim výberu signálu pre jeden kanál sa zobrazí automaticky v voliteľných možnostiach, aby boli dodržané určité pravidlá.</w:t>
      </w:r>
    </w:p>
    <w:p w:rsidR="00781CBD" w:rsidRPr="00781CBD" w:rsidRDefault="00781CBD" w:rsidP="00781CBD">
      <w:pPr>
        <w:rPr>
          <w:b/>
        </w:rPr>
      </w:pPr>
      <w:r w:rsidRPr="00781CBD">
        <w:rPr>
          <w:rStyle w:val="Siln"/>
          <w:b w:val="0"/>
        </w:rPr>
        <w:t>2. Skutočný prístupový signál je potrebné overiť podľa režimu signálu. Ak kanál vybral režim „HD“, môže pristupovať k signálu TVI/CVBS/AHD/CVI; ak výmena signálov spôsobí abnormálny obraz, video kábel je možné opätovne pripojiť. Ak kanál vybral režim „IP“, môže pristupovať k IP zariadeniam cez IP kanál.</w:t>
      </w:r>
    </w:p>
    <w:p w:rsidR="00781CBD" w:rsidRDefault="00781CBD" w:rsidP="00781CBD">
      <w:r>
        <w:t>3. Na náhľadovom rozhraní, ak HD (TVI/CVBS/AHD/CVI) kanál nemá zdroj obrazu, kanál zobrazí nápis „HD VIDEO“; ak IP kanál nemá zdroj signálu, kanál zobrazí nápis „NO CONFIG“. Ak nie je žiadny zdroj obrazu, kanál zobrazí nápis „NO VIDEO“.</w:t>
      </w:r>
    </w:p>
    <w:p w:rsidR="00781CBD" w:rsidRDefault="00781CBD" w:rsidP="00781CBD"/>
    <w:p w:rsidR="00781CBD" w:rsidRPr="00781CBD" w:rsidRDefault="00781CBD" w:rsidP="00781CBD"/>
    <w:p w:rsidR="007E0893" w:rsidRPr="00862871" w:rsidRDefault="00217D36">
      <w:pPr>
        <w:pStyle w:val="Nadpis4"/>
        <w:spacing w:after="122"/>
        <w:ind w:left="125"/>
        <w:rPr>
          <w:sz w:val="24"/>
        </w:rPr>
      </w:pPr>
      <w:r w:rsidRPr="00862871">
        <w:rPr>
          <w:sz w:val="24"/>
        </w:rPr>
        <w:lastRenderedPageBreak/>
        <w:t xml:space="preserve">4.6. </w:t>
      </w:r>
      <w:r w:rsidR="00862871" w:rsidRPr="00862871">
        <w:rPr>
          <w:sz w:val="24"/>
        </w:rPr>
        <w:t>Pridanie IP zariadenia</w:t>
      </w:r>
    </w:p>
    <w:p w:rsidR="007E0893" w:rsidRDefault="002A4D67">
      <w:pPr>
        <w:spacing w:after="11" w:line="322" w:lineRule="auto"/>
        <w:ind w:left="125" w:right="259"/>
        <w:jc w:val="both"/>
      </w:pPr>
      <w:r>
        <w:t>Pred prístupom k IP kanálu sa uistite, že sieťové pripojenie XVR je správne a platné.</w:t>
      </w:r>
    </w:p>
    <w:p w:rsidR="007E0893" w:rsidRDefault="002A4D67">
      <w:pPr>
        <w:numPr>
          <w:ilvl w:val="0"/>
          <w:numId w:val="7"/>
        </w:numPr>
        <w:spacing w:after="122" w:line="270" w:lineRule="auto"/>
        <w:ind w:right="302" w:hanging="154"/>
        <w:jc w:val="both"/>
      </w:pPr>
      <w:r>
        <w:t xml:space="preserve">Krok: Na náhľadovom rozhraní kliknite pravým tlačidlom myši pre vstup do menu a potom kliknite na ikonu </w:t>
      </w:r>
      <w:r>
        <w:rPr>
          <w:noProof/>
          <w:lang w:val="sk-SK" w:eastAsia="sk-SK"/>
        </w:rPr>
        <w:drawing>
          <wp:inline distT="0" distB="0" distL="0" distR="0">
            <wp:extent cx="238125" cy="133350"/>
            <wp:effectExtent l="1905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Default="00735ABE">
      <w:pPr>
        <w:numPr>
          <w:ilvl w:val="0"/>
          <w:numId w:val="7"/>
        </w:numPr>
        <w:spacing w:after="109" w:line="270" w:lineRule="auto"/>
        <w:ind w:right="302" w:hanging="154"/>
        <w:jc w:val="both"/>
      </w:pPr>
      <w:r>
        <w:t>Krok: Automatické alebo manuálne pridanie IP kamery.</w:t>
      </w:r>
    </w:p>
    <w:p w:rsidR="007E0893" w:rsidRDefault="00735ABE">
      <w:pPr>
        <w:ind w:left="125"/>
      </w:pPr>
      <w:r>
        <w:t>Automatické pridanie: kliknite na tlačidlo „Automatické pridanie“.</w:t>
      </w:r>
    </w:p>
    <w:p w:rsidR="007E0893" w:rsidRDefault="00735ABE">
      <w:pPr>
        <w:spacing w:after="146" w:line="256" w:lineRule="auto"/>
        <w:ind w:left="91" w:right="173" w:firstLine="9"/>
      </w:pPr>
      <w:r>
        <w:t>Manuálne pridanie: kliknite na tlačidlo „Hľadať“, v Hľadaní zariadení</w:t>
      </w:r>
    </w:p>
    <w:p w:rsidR="007E0893" w:rsidRDefault="00735ABE">
      <w:pPr>
        <w:spacing w:after="305" w:line="255" w:lineRule="auto"/>
        <w:ind w:left="125" w:right="167"/>
        <w:jc w:val="both"/>
      </w:pPr>
      <w:r>
        <w:t xml:space="preserve">Rozhranie automaticky vyhľadá zariadenia v sieti LAN pomocou protokolu „Onvif And Private“ (ak používate IP kameru, odporúčame vybrať možnosť „Private“), vyberte IP zariadenie, ktoré chcete pridať, a potom kliknite na </w:t>
      </w:r>
      <w:r>
        <w:rPr>
          <w:noProof/>
          <w:lang w:val="sk-SK" w:eastAsia="sk-SK"/>
        </w:rPr>
        <w:drawing>
          <wp:inline distT="0" distB="0" distL="0" distR="0">
            <wp:extent cx="238125" cy="200025"/>
            <wp:effectExtent l="1905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Default="00217D36">
      <w:pPr>
        <w:pStyle w:val="Nadpis3"/>
        <w:ind w:left="144"/>
      </w:pPr>
      <w:r>
        <w:t xml:space="preserve">4.7. </w:t>
      </w:r>
      <w:r w:rsidR="000F52A0">
        <w:t>Nastavenie nahrávania</w:t>
      </w:r>
    </w:p>
    <w:p w:rsidR="007E0893" w:rsidRPr="000F52A0" w:rsidRDefault="000F52A0">
      <w:pPr>
        <w:spacing w:after="135" w:line="255" w:lineRule="auto"/>
        <w:ind w:left="106" w:right="167"/>
        <w:jc w:val="both"/>
        <w:rPr>
          <w:b/>
        </w:rPr>
      </w:pPr>
      <w:r w:rsidRPr="000F52A0">
        <w:rPr>
          <w:rStyle w:val="Siln"/>
          <w:b w:val="0"/>
        </w:rPr>
        <w:t>POZNÁMKA:</w:t>
      </w:r>
    </w:p>
    <w:p w:rsidR="007E0893" w:rsidRDefault="000F52A0">
      <w:pPr>
        <w:spacing w:after="71" w:line="351" w:lineRule="auto"/>
        <w:ind w:left="119" w:right="302"/>
        <w:jc w:val="both"/>
      </w:pPr>
      <w:r w:rsidRPr="000F52A0">
        <w:rPr>
          <w:rStyle w:val="Siln"/>
          <w:b w:val="0"/>
        </w:rPr>
        <w:t>XVR má predvolene nastavené všetky kanály na 24-hodinové normálne nahrávanie.</w:t>
      </w:r>
    </w:p>
    <w:p w:rsidR="007E0893" w:rsidRPr="004F33A9" w:rsidRDefault="004F33A9">
      <w:pPr>
        <w:numPr>
          <w:ilvl w:val="0"/>
          <w:numId w:val="8"/>
        </w:numPr>
        <w:spacing w:after="104" w:line="361" w:lineRule="auto"/>
        <w:ind w:right="237"/>
        <w:rPr>
          <w:b/>
        </w:rPr>
      </w:pPr>
      <w:r w:rsidRPr="004F33A9">
        <w:rPr>
          <w:rStyle w:val="Siln"/>
          <w:b w:val="0"/>
        </w:rPr>
        <w:t>Krok : Na náhľadovom rozhraní kliknite pravým tlačidlom myši pre vstup do menu a potom kliknite na</w:t>
      </w:r>
      <w:r>
        <w:rPr>
          <w:rStyle w:val="Siln"/>
          <w:b w:val="0"/>
        </w:rPr>
        <w:t xml:space="preserve"> </w:t>
      </w:r>
      <w:r>
        <w:rPr>
          <w:bCs/>
          <w:noProof/>
          <w:lang w:val="sk-SK" w:eastAsia="sk-SK"/>
        </w:rPr>
        <w:drawing>
          <wp:inline distT="0" distB="0" distL="0" distR="0">
            <wp:extent cx="238125" cy="209550"/>
            <wp:effectExtent l="19050" t="0" r="9525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Pr="004F33A9" w:rsidRDefault="004F33A9">
      <w:pPr>
        <w:numPr>
          <w:ilvl w:val="0"/>
          <w:numId w:val="8"/>
        </w:numPr>
        <w:spacing w:after="17" w:line="256" w:lineRule="auto"/>
        <w:ind w:right="237"/>
      </w:pPr>
      <w:r>
        <w:t>Krok: Vyberte kanál a typ nahrávania podľa skutočných potrieb. Podržte ľavé tlačidlo myši a potiahnite kurzorom po časovom grafe alebo kliknite na tlačidlo „Upraviť“ pre nastavenie harmonogramu nahrávania, a potom kliknite na tlačidlo „Použiť“ pre uloženie.</w:t>
      </w:r>
    </w:p>
    <w:p w:rsidR="004F33A9" w:rsidRDefault="004F33A9" w:rsidP="004F33A9">
      <w:pPr>
        <w:spacing w:after="17" w:line="256" w:lineRule="auto"/>
        <w:ind w:right="237"/>
      </w:pPr>
    </w:p>
    <w:p w:rsidR="007E0893" w:rsidRDefault="004F33A9" w:rsidP="004F33A9">
      <w:pPr>
        <w:spacing w:after="0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4486275" cy="2581275"/>
            <wp:effectExtent l="19050" t="0" r="9525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3A9" w:rsidRDefault="004F33A9" w:rsidP="004F33A9">
      <w:pPr>
        <w:spacing w:after="0"/>
        <w:jc w:val="center"/>
      </w:pPr>
    </w:p>
    <w:p w:rsidR="000029EE" w:rsidRDefault="000029EE">
      <w:pPr>
        <w:spacing w:after="59"/>
        <w:ind w:left="101" w:hanging="10"/>
        <w:rPr>
          <w:sz w:val="26"/>
        </w:rPr>
      </w:pPr>
    </w:p>
    <w:p w:rsidR="000029EE" w:rsidRDefault="000029EE">
      <w:pPr>
        <w:spacing w:after="59"/>
        <w:ind w:left="101" w:hanging="10"/>
        <w:rPr>
          <w:sz w:val="26"/>
        </w:rPr>
      </w:pPr>
    </w:p>
    <w:p w:rsidR="000029EE" w:rsidRDefault="000029EE">
      <w:pPr>
        <w:spacing w:after="59"/>
        <w:ind w:left="101" w:hanging="10"/>
        <w:rPr>
          <w:sz w:val="26"/>
        </w:rPr>
      </w:pPr>
    </w:p>
    <w:p w:rsidR="000029EE" w:rsidRDefault="000029EE">
      <w:pPr>
        <w:spacing w:after="59"/>
        <w:ind w:left="101" w:hanging="10"/>
        <w:rPr>
          <w:sz w:val="26"/>
        </w:rPr>
      </w:pPr>
    </w:p>
    <w:p w:rsidR="000029EE" w:rsidRDefault="000029EE">
      <w:pPr>
        <w:spacing w:after="59"/>
        <w:ind w:left="101" w:hanging="10"/>
        <w:rPr>
          <w:sz w:val="26"/>
        </w:rPr>
      </w:pPr>
    </w:p>
    <w:p w:rsidR="007E0893" w:rsidRDefault="00217D36">
      <w:pPr>
        <w:spacing w:after="59"/>
        <w:ind w:left="101" w:hanging="10"/>
      </w:pPr>
      <w:r>
        <w:rPr>
          <w:sz w:val="26"/>
        </w:rPr>
        <w:lastRenderedPageBreak/>
        <w:t xml:space="preserve">4.8, </w:t>
      </w:r>
      <w:r w:rsidR="000029EE" w:rsidRPr="000029EE">
        <w:rPr>
          <w:sz w:val="24"/>
        </w:rPr>
        <w:t>Prehrávanie</w:t>
      </w:r>
    </w:p>
    <w:p w:rsidR="007E0893" w:rsidRDefault="000029EE">
      <w:pPr>
        <w:spacing w:after="145" w:line="256" w:lineRule="auto"/>
        <w:ind w:left="91" w:right="173" w:firstLine="9"/>
      </w:pPr>
      <w:r>
        <w:t>Okamžité prehrávanie</w:t>
      </w:r>
    </w:p>
    <w:p w:rsidR="007E0893" w:rsidRDefault="000029EE">
      <w:pPr>
        <w:numPr>
          <w:ilvl w:val="0"/>
          <w:numId w:val="9"/>
        </w:numPr>
        <w:spacing w:after="0" w:line="255" w:lineRule="auto"/>
        <w:ind w:right="84"/>
        <w:jc w:val="both"/>
      </w:pPr>
      <w:r>
        <w:t>Krok: Na náhľadovom rozhraní kliknite na náhľad kanála, pod kanálom sa zobrazí ovládací panel.</w:t>
      </w:r>
    </w:p>
    <w:p w:rsidR="007E0893" w:rsidRDefault="000029EE" w:rsidP="000029EE">
      <w:pPr>
        <w:spacing w:after="3" w:line="255" w:lineRule="auto"/>
        <w:ind w:left="106" w:right="167"/>
        <w:jc w:val="both"/>
        <w:rPr>
          <w:rStyle w:val="Siln"/>
          <w:b w:val="0"/>
        </w:rPr>
      </w:pPr>
      <w:r>
        <w:rPr>
          <w:noProof/>
          <w:lang w:val="sk-SK" w:eastAsia="sk-SK"/>
        </w:rPr>
        <w:t xml:space="preserve">2.         </w:t>
      </w:r>
      <w:r>
        <w:t xml:space="preserve">Krok: Kliknite na </w:t>
      </w:r>
      <w:r>
        <w:rPr>
          <w:noProof/>
          <w:lang w:val="sk-SK" w:eastAsia="sk-SK"/>
        </w:rPr>
        <w:drawing>
          <wp:inline distT="0" distB="0" distL="0" distR="0">
            <wp:extent cx="238125" cy="219075"/>
            <wp:effectExtent l="19050" t="0" r="9525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pre prístup k rozhraniu okamžitého prehrávania. </w:t>
      </w:r>
      <w:r w:rsidRPr="000029EE">
        <w:rPr>
          <w:rStyle w:val="Siln"/>
          <w:b w:val="0"/>
        </w:rPr>
        <w:t>Prehrá sa prvých 5 minút videa aktuálneho kanála.</w:t>
      </w:r>
    </w:p>
    <w:p w:rsidR="000029EE" w:rsidRPr="000029EE" w:rsidRDefault="000029EE" w:rsidP="000029EE">
      <w:pPr>
        <w:spacing w:after="3" w:line="255" w:lineRule="auto"/>
        <w:ind w:left="106" w:right="167"/>
        <w:jc w:val="both"/>
        <w:rPr>
          <w:b/>
        </w:rPr>
      </w:pPr>
    </w:p>
    <w:p w:rsidR="007E0893" w:rsidRDefault="00217D36">
      <w:pPr>
        <w:spacing w:after="112" w:line="255" w:lineRule="auto"/>
        <w:ind w:left="67" w:right="167"/>
        <w:jc w:val="both"/>
      </w:pPr>
      <w:r>
        <w:rPr>
          <w:noProof/>
          <w:lang w:val="sk-SK" w:eastAsia="sk-SK"/>
        </w:rPr>
        <w:drawing>
          <wp:inline distT="0" distB="0" distL="0" distR="0">
            <wp:extent cx="6099" cy="6097"/>
            <wp:effectExtent l="0" t="0" r="0" b="0"/>
            <wp:docPr id="31341" name="Picture 3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1" name="Picture 313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127" w:rsidRPr="00D40127">
        <w:t xml:space="preserve"> </w:t>
      </w:r>
      <w:r w:rsidR="00D40127">
        <w:t>Prehrávanie videa</w:t>
      </w:r>
    </w:p>
    <w:p w:rsidR="00D40127" w:rsidRPr="00D40127" w:rsidRDefault="00D40127" w:rsidP="00D40127">
      <w:pPr>
        <w:spacing w:after="71" w:line="217" w:lineRule="auto"/>
        <w:ind w:left="113" w:right="84"/>
        <w:jc w:val="both"/>
        <w:rPr>
          <w:rStyle w:val="Siln"/>
          <w:b w:val="0"/>
        </w:rPr>
      </w:pPr>
      <w:r w:rsidRPr="00D40127">
        <w:rPr>
          <w:rStyle w:val="Siln"/>
          <w:b w:val="0"/>
        </w:rPr>
        <w:t xml:space="preserve">1 Krok: Na náhľadovom rozhraní kliknite pravým tlačidlom myši pre vstup do menu a potom kliknite na </w:t>
      </w:r>
      <w:r>
        <w:rPr>
          <w:bCs/>
          <w:noProof/>
          <w:lang w:val="sk-SK" w:eastAsia="sk-SK"/>
        </w:rPr>
        <w:drawing>
          <wp:inline distT="0" distB="0" distL="0" distR="0">
            <wp:extent cx="238125" cy="190500"/>
            <wp:effectExtent l="19050" t="0" r="9525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127">
        <w:rPr>
          <w:rStyle w:val="Siln"/>
          <w:b w:val="0"/>
        </w:rPr>
        <w:t>.</w:t>
      </w:r>
    </w:p>
    <w:p w:rsidR="007E0893" w:rsidRDefault="0081374A" w:rsidP="00D40127">
      <w:pPr>
        <w:spacing w:after="71" w:line="217" w:lineRule="auto"/>
        <w:ind w:left="113" w:right="84"/>
        <w:jc w:val="both"/>
        <w:rPr>
          <w:sz w:val="16"/>
        </w:rPr>
      </w:pPr>
      <w:r>
        <w:t xml:space="preserve">2 Krok: Vyberte „Kanál &gt; Dátum“, vyhľadávané video sa zobrazí na časovej osi, kliknite na </w:t>
      </w:r>
      <w:r>
        <w:rPr>
          <w:noProof/>
          <w:lang w:val="sk-SK" w:eastAsia="sk-SK"/>
        </w:rPr>
        <w:drawing>
          <wp:inline distT="0" distB="0" distL="0" distR="0">
            <wp:extent cx="238125" cy="238125"/>
            <wp:effectExtent l="19050" t="0" r="9525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pre spustenie prehrávania videa.</w:t>
      </w:r>
    </w:p>
    <w:p w:rsidR="0081374A" w:rsidRDefault="0081374A" w:rsidP="00D40127">
      <w:pPr>
        <w:spacing w:after="71" w:line="217" w:lineRule="auto"/>
        <w:ind w:left="113" w:right="84"/>
        <w:jc w:val="both"/>
      </w:pPr>
    </w:p>
    <w:p w:rsidR="007E0893" w:rsidRDefault="00830E00" w:rsidP="00830E00">
      <w:pPr>
        <w:spacing w:after="538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4429125" cy="2552700"/>
            <wp:effectExtent l="19050" t="0" r="9525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3" w:rsidRDefault="00217D36">
      <w:pPr>
        <w:pStyle w:val="Nadpis3"/>
        <w:spacing w:after="101"/>
        <w:ind w:left="116"/>
      </w:pPr>
      <w:r>
        <w:t xml:space="preserve">4.9. </w:t>
      </w:r>
      <w:r w:rsidR="00CE4BA4">
        <w:t>Bežná udalosť</w:t>
      </w:r>
    </w:p>
    <w:p w:rsidR="007E0893" w:rsidRDefault="00CE4BA4">
      <w:pPr>
        <w:spacing w:after="43" w:line="256" w:lineRule="auto"/>
        <w:ind w:left="91" w:right="173" w:firstLine="9"/>
      </w:pPr>
      <w:r>
        <w:t xml:space="preserve">1 Krok: Na náhľadovom rozhraní kliknite pravým tlačidlom myši pre vstup do menu a potom kliknite na </w:t>
      </w:r>
      <w:r>
        <w:rPr>
          <w:noProof/>
          <w:lang w:val="sk-SK" w:eastAsia="sk-SK"/>
        </w:rPr>
        <w:drawing>
          <wp:inline distT="0" distB="0" distL="0" distR="0">
            <wp:extent cx="238125" cy="238125"/>
            <wp:effectExtent l="19050" t="0" r="9525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&gt; Bežná udalosť“.</w:t>
      </w:r>
    </w:p>
    <w:p w:rsidR="007E0893" w:rsidRPr="00CE4BA4" w:rsidRDefault="00CE4BA4">
      <w:pPr>
        <w:spacing w:after="71" w:line="256" w:lineRule="auto"/>
        <w:ind w:left="91" w:right="173" w:firstLine="9"/>
        <w:rPr>
          <w:b/>
        </w:rPr>
      </w:pPr>
      <w:r w:rsidRPr="00CE4BA4">
        <w:rPr>
          <w:rStyle w:val="Siln"/>
          <w:b w:val="0"/>
        </w:rPr>
        <w:t>2 Krok: Vyberte „Typ udalosti &gt; Kanál &gt; Povoliť“ a nastavte príslušné parametre alarmu.</w:t>
      </w:r>
    </w:p>
    <w:p w:rsidR="007E0893" w:rsidRDefault="00CE4BA4">
      <w:pPr>
        <w:spacing w:after="771" w:line="260" w:lineRule="auto"/>
        <w:ind w:left="106"/>
      </w:pPr>
      <w:r>
        <w:t>Normálne alarmy zariadenia zahŕňajú detekciu pohybu, sabotáž videa, stratu video signálu, vstup alarmu, výstup alarmu, odpojenie a zvukový alarm.</w:t>
      </w:r>
    </w:p>
    <w:p w:rsidR="00CE4BA4" w:rsidRDefault="00CE4BA4">
      <w:pPr>
        <w:spacing w:after="771" w:line="260" w:lineRule="auto"/>
        <w:ind w:left="106"/>
      </w:pPr>
    </w:p>
    <w:p w:rsidR="007E0893" w:rsidRDefault="00217D36">
      <w:pPr>
        <w:pStyle w:val="Nadpis1"/>
        <w:spacing w:after="75"/>
        <w:ind w:left="120"/>
      </w:pPr>
      <w:r>
        <w:lastRenderedPageBreak/>
        <w:t xml:space="preserve">5. </w:t>
      </w:r>
      <w:r w:rsidR="004A59A9">
        <w:t>Webové ovládanie</w:t>
      </w:r>
    </w:p>
    <w:p w:rsidR="007E0893" w:rsidRDefault="000A24A3" w:rsidP="000A24A3">
      <w:pPr>
        <w:spacing w:after="148" w:line="270" w:lineRule="auto"/>
        <w:ind w:left="134" w:right="237"/>
      </w:pPr>
      <w:r>
        <w:t>1 Krok: Uistite sa, že XVR a PC sú v rovnakom sieťovom segmente. Otvorte prehliadač IE a zadajte adresu XVR, napríklad „http://192.168.1.88/“ (ak bol HTTP port XVR zmenený na 89, zadajte „http://192.168.1.88:89/“) pre prístup k prihlasovaciemu rozhraniu</w:t>
      </w:r>
      <w:r w:rsidR="000D48F5">
        <w:t>.</w:t>
      </w:r>
    </w:p>
    <w:p w:rsidR="007E0893" w:rsidRDefault="000A24A3" w:rsidP="000A24A3">
      <w:pPr>
        <w:spacing w:after="107" w:line="256" w:lineRule="auto"/>
        <w:ind w:left="134" w:right="237"/>
      </w:pPr>
      <w:r>
        <w:t>2 Krok: Vyberte jazyk, zadajte používateľské meno (predvolené: „admin“) a heslo (predvolené: „12345“), a potom kliknite na tlačidlo „Prihlásiť sa“.</w:t>
      </w:r>
    </w:p>
    <w:p w:rsidR="007E0893" w:rsidRDefault="003A527F">
      <w:pPr>
        <w:spacing w:after="71" w:line="270" w:lineRule="auto"/>
        <w:ind w:left="119" w:right="663"/>
        <w:jc w:val="both"/>
      </w:pPr>
      <w:r w:rsidRPr="003D4474">
        <w:rPr>
          <w:noProof/>
          <w:lang w:val="sk-SK" w:eastAsia="sk-SK"/>
        </w:rPr>
        <w:pict>
          <v:shape id="Picture 31350" o:spid="_x0000_i1027" type="#_x0000_t75" style="width:.75pt;height:.75pt;visibility:visible;mso-wrap-style:square" o:bullet="t">
            <v:imagedata r:id="rId27" o:title=""/>
          </v:shape>
        </w:pict>
      </w:r>
      <w:r w:rsidR="000A24A3">
        <w:t>3 Krok: Na náhľadovom rozhraní kliknite na tlačidlo „Prehrať“ pre náhľad videa. Pri prvom pripojení je potrebné stiahnuť a nainštalovať doplnok, a potom si pozrieť náhľad.</w:t>
      </w:r>
    </w:p>
    <w:p w:rsidR="000A24A3" w:rsidRDefault="000A24A3">
      <w:pPr>
        <w:spacing w:after="71" w:line="270" w:lineRule="auto"/>
        <w:ind w:left="119" w:right="663"/>
        <w:jc w:val="both"/>
      </w:pPr>
    </w:p>
    <w:p w:rsidR="007E0893" w:rsidRPr="00105559" w:rsidRDefault="00105559">
      <w:pPr>
        <w:spacing w:after="166" w:line="256" w:lineRule="auto"/>
        <w:ind w:left="91" w:right="173" w:firstLine="9"/>
        <w:rPr>
          <w:b/>
        </w:rPr>
      </w:pPr>
      <w:r w:rsidRPr="00105559">
        <w:rPr>
          <w:rStyle w:val="Siln"/>
          <w:b w:val="0"/>
        </w:rPr>
        <w:t>POZNÁMKA:</w:t>
      </w:r>
    </w:p>
    <w:p w:rsidR="007E0893" w:rsidRDefault="00105559">
      <w:pPr>
        <w:spacing w:after="107" w:line="310" w:lineRule="auto"/>
        <w:ind w:left="91" w:right="173" w:firstLine="9"/>
      </w:pPr>
      <w:r>
        <w:t>Ak prehliadač nemôže otvoriť prihlasovacie rozhranie zariadenia, otvorte prehliadač IE, vyberte „Nástroje &gt; Možnosti internetu &gt; Zabezpečenie &gt; Vlastná úroveň &gt; Ovládacie prvky a doplnky ActiveX“ a všetky nastavenia povoľte.</w:t>
      </w:r>
    </w:p>
    <w:p w:rsidR="007E0893" w:rsidRDefault="00217D36">
      <w:pPr>
        <w:pStyle w:val="Nadpis2"/>
        <w:spacing w:after="161"/>
        <w:ind w:left="14"/>
      </w:pPr>
      <w:r>
        <w:t xml:space="preserve">6. </w:t>
      </w:r>
      <w:r w:rsidR="00105559">
        <w:t>Prevádzka iVMS320</w:t>
      </w:r>
    </w:p>
    <w:p w:rsidR="007E0893" w:rsidRDefault="00105559">
      <w:pPr>
        <w:spacing w:after="221"/>
      </w:pPr>
      <w:r>
        <w:t xml:space="preserve">1 Krok: Otvorte prehliadač IE a prihláste sa na adresu </w:t>
      </w:r>
      <w:hyperlink r:id="rId28" w:history="1">
        <w:r w:rsidRPr="009C3624">
          <w:rPr>
            <w:rStyle w:val="Hypertextovprepojenie"/>
          </w:rPr>
          <w:t>http://www.herospeed.net/</w:t>
        </w:r>
      </w:hyperlink>
      <w:r>
        <w:t>.</w:t>
      </w:r>
    </w:p>
    <w:p w:rsidR="007E0893" w:rsidRDefault="00105559" w:rsidP="00105559">
      <w:pPr>
        <w:spacing w:after="112" w:line="255" w:lineRule="auto"/>
        <w:ind w:right="482"/>
        <w:jc w:val="both"/>
      </w:pPr>
      <w:r>
        <w:t>2 Krok: Kliknite na „PC klient” &gt; „iVMS320 (Windows)” alebo „iVMS320 (Mac)“ pre stiahnutie najnovšej verzie videomanagement systému [iVMS320].</w:t>
      </w:r>
    </w:p>
    <w:p w:rsidR="007E0893" w:rsidRDefault="00105559" w:rsidP="00105559">
      <w:pPr>
        <w:pStyle w:val="Bezriadkovania"/>
      </w:pPr>
      <w:r>
        <w:t xml:space="preserve">3 </w:t>
      </w:r>
      <w:r w:rsidRPr="00105559">
        <w:t>Krok: Postupujte podľa pokynov pre dokončenie inštalácie a prehliadanie a správu zariadení.</w:t>
      </w:r>
    </w:p>
    <w:p w:rsidR="00105559" w:rsidRDefault="00105559" w:rsidP="00105559">
      <w:pPr>
        <w:pStyle w:val="Bezriadkovania"/>
      </w:pPr>
    </w:p>
    <w:p w:rsidR="007E0893" w:rsidRDefault="00217D36">
      <w:pPr>
        <w:pStyle w:val="Nadpis2"/>
        <w:spacing w:after="36"/>
        <w:ind w:left="14"/>
      </w:pPr>
      <w:r>
        <w:t xml:space="preserve">7. </w:t>
      </w:r>
      <w:r w:rsidR="001D339E">
        <w:t>Používanie mobilnej aplikácie</w:t>
      </w:r>
    </w:p>
    <w:p w:rsidR="007E0893" w:rsidRPr="001D339E" w:rsidRDefault="001D339E">
      <w:pPr>
        <w:spacing w:after="140" w:line="270" w:lineRule="auto"/>
        <w:ind w:right="302"/>
        <w:jc w:val="both"/>
        <w:rPr>
          <w:b/>
        </w:rPr>
      </w:pPr>
      <w:r w:rsidRPr="001D339E">
        <w:rPr>
          <w:rStyle w:val="Siln"/>
          <w:b w:val="0"/>
        </w:rPr>
        <w:t>Naskenujte QR kód svojim telefónom alebo vyhľadajte výraz „BitVision“ v obchode s aplikáciami pre stiahnutie a inštaláciu aplikácie BitVision.</w:t>
      </w:r>
      <w:r w:rsidR="00217D36" w:rsidRPr="001D339E">
        <w:rPr>
          <w:b/>
          <w:noProof/>
          <w:lang w:val="sk-SK" w:eastAsia="sk-SK"/>
        </w:rPr>
        <w:drawing>
          <wp:inline distT="0" distB="0" distL="0" distR="0">
            <wp:extent cx="6099" cy="6097"/>
            <wp:effectExtent l="0" t="0" r="0" b="0"/>
            <wp:docPr id="34610" name="Picture 3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" name="Picture 346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893" w:rsidRDefault="00217D36" w:rsidP="004A59A9">
      <w:pPr>
        <w:spacing w:after="221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1573508" cy="1579014"/>
            <wp:effectExtent l="0" t="0" r="0" b="0"/>
            <wp:docPr id="34630" name="Picture 34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0" name="Picture 346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73508" cy="157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893" w:rsidRDefault="005D79B7">
      <w:pPr>
        <w:spacing w:after="112" w:line="255" w:lineRule="auto"/>
        <w:ind w:right="167"/>
        <w:jc w:val="both"/>
        <w:rPr>
          <w:rStyle w:val="Siln"/>
          <w:b w:val="0"/>
        </w:rPr>
      </w:pPr>
      <w:r w:rsidRPr="005D79B7">
        <w:rPr>
          <w:rStyle w:val="Siln"/>
          <w:b w:val="0"/>
        </w:rPr>
        <w:t>Po registrácii a prihlásení môžete pridávať zariadenia na diaľkový náhľad a správu zariadení.</w:t>
      </w:r>
    </w:p>
    <w:p w:rsidR="006D4FC3" w:rsidRDefault="006D4FC3">
      <w:pPr>
        <w:spacing w:after="112" w:line="255" w:lineRule="auto"/>
        <w:ind w:right="167"/>
        <w:jc w:val="both"/>
        <w:rPr>
          <w:rStyle w:val="Siln"/>
          <w:b w:val="0"/>
        </w:rPr>
      </w:pPr>
    </w:p>
    <w:p w:rsidR="006D4FC3" w:rsidRDefault="006D4FC3" w:rsidP="006D4FC3">
      <w:pPr>
        <w:spacing w:after="112" w:line="255" w:lineRule="auto"/>
        <w:ind w:right="167"/>
        <w:rPr>
          <w:b/>
          <w:sz w:val="20"/>
          <w:szCs w:val="20"/>
        </w:rPr>
      </w:pPr>
      <w:r w:rsidRPr="006D4FC3">
        <w:rPr>
          <w:rFonts w:ascii="Arial" w:hAnsi="Arial" w:cs="Arial"/>
          <w:noProof/>
          <w:sz w:val="20"/>
          <w:szCs w:val="20"/>
          <w:lang w:val="sk-SK" w:eastAsia="sk-SK"/>
        </w:rPr>
        <w:lastRenderedPageBreak/>
        <w:drawing>
          <wp:inline distT="0" distB="0" distL="0" distR="0">
            <wp:extent cx="6102680" cy="2512076"/>
            <wp:effectExtent l="19050" t="0" r="0" b="0"/>
            <wp:docPr id="4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31" cy="2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FC3" w:rsidRDefault="006D4FC3" w:rsidP="006D4FC3">
      <w:pPr>
        <w:spacing w:after="112" w:line="255" w:lineRule="auto"/>
        <w:ind w:right="167"/>
        <w:rPr>
          <w:b/>
          <w:sz w:val="20"/>
          <w:szCs w:val="20"/>
        </w:rPr>
      </w:pPr>
    </w:p>
    <w:p w:rsidR="006D4FC3" w:rsidRDefault="006D4FC3" w:rsidP="006D4FC3">
      <w:r>
        <w:t xml:space="preserve">GDPR upozornenie: </w:t>
      </w:r>
      <w:r>
        <w:br/>
        <w:t>Používanie kamerového systému musí byť v súlade s GDPR a miestnou legislatívou. Používateľ je zodpovedný za zákonné používanie zariadenia.</w:t>
      </w:r>
    </w:p>
    <w:p w:rsidR="006D4FC3" w:rsidRDefault="006D4FC3" w:rsidP="006D4FC3">
      <w:r>
        <w:t xml:space="preserve">Záruka: </w:t>
      </w:r>
      <w:r>
        <w:br/>
        <w:t>Záručná doba: 24 mesiacov (ak nie je uvedené inak).</w:t>
      </w:r>
    </w:p>
    <w:p w:rsidR="006D4FC3" w:rsidRDefault="006D4FC3" w:rsidP="006D4FC3">
      <w:pPr>
        <w:spacing w:after="52" w:line="252" w:lineRule="auto"/>
        <w:ind w:right="167"/>
      </w:pPr>
      <w:r>
        <w:t>Krajina pôvodu: Čína</w:t>
      </w:r>
    </w:p>
    <w:p w:rsidR="006D4FC3" w:rsidRDefault="006D4FC3" w:rsidP="006D4FC3">
      <w:pPr>
        <w:spacing w:after="52" w:line="252" w:lineRule="auto"/>
        <w:ind w:right="167"/>
        <w:rPr>
          <w:rStyle w:val="Siln"/>
        </w:rPr>
      </w:pPr>
    </w:p>
    <w:p w:rsidR="006D4FC3" w:rsidRDefault="006D4FC3" w:rsidP="006D4FC3">
      <w:pPr>
        <w:spacing w:after="52" w:line="252" w:lineRule="auto"/>
        <w:ind w:right="167"/>
      </w:pPr>
      <w:r>
        <w:rPr>
          <w:rStyle w:val="Siln"/>
        </w:rPr>
        <w:t xml:space="preserve">Distribútor:  </w:t>
      </w:r>
      <w:r>
        <w:t>PATROL &amp; GUARD s.r.o., Svätoplukova 24, 97901 Rimavská Sobota, IČO: 36637548</w:t>
      </w:r>
      <w:r>
        <w:rPr>
          <w:color w:val="231F20"/>
          <w:sz w:val="14"/>
        </w:rPr>
        <w:t xml:space="preserve"> </w:t>
      </w:r>
    </w:p>
    <w:p w:rsidR="006D4FC3" w:rsidRPr="006D4FC3" w:rsidRDefault="006D4FC3" w:rsidP="006D4FC3">
      <w:pPr>
        <w:spacing w:after="112" w:line="255" w:lineRule="auto"/>
        <w:ind w:right="167"/>
        <w:rPr>
          <w:b/>
          <w:sz w:val="20"/>
          <w:szCs w:val="20"/>
        </w:rPr>
      </w:pPr>
    </w:p>
    <w:sectPr w:rsidR="006D4FC3" w:rsidRPr="006D4FC3" w:rsidSect="00C17FCD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D3" w:rsidRDefault="006C5BD3" w:rsidP="002C45C7">
      <w:pPr>
        <w:spacing w:after="0" w:line="240" w:lineRule="auto"/>
      </w:pPr>
      <w:r>
        <w:separator/>
      </w:r>
    </w:p>
  </w:endnote>
  <w:endnote w:type="continuationSeparator" w:id="1">
    <w:p w:rsidR="006C5BD3" w:rsidRDefault="006C5BD3" w:rsidP="002C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D3" w:rsidRDefault="006C5BD3" w:rsidP="002C45C7">
      <w:pPr>
        <w:spacing w:after="0" w:line="240" w:lineRule="auto"/>
      </w:pPr>
      <w:r>
        <w:separator/>
      </w:r>
    </w:p>
  </w:footnote>
  <w:footnote w:type="continuationSeparator" w:id="1">
    <w:p w:rsidR="006C5BD3" w:rsidRDefault="006C5BD3" w:rsidP="002C4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6pt;height:6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9.75pt;visibility:visible;mso-wrap-style:square" o:bullet="t">
        <v:imagedata r:id="rId2" o:title=""/>
      </v:shape>
    </w:pict>
  </w:numPicBullet>
  <w:numPicBullet w:numPicBulletId="2">
    <w:pict>
      <v:shape id="_x0000_i1032" type="#_x0000_t75" style="width:.75pt;height:.75pt;visibility:visible;mso-wrap-style:square" o:bullet="t">
        <v:imagedata r:id="rId3" o:title=""/>
      </v:shape>
    </w:pict>
  </w:numPicBullet>
  <w:numPicBullet w:numPicBulletId="3">
    <w:pict>
      <v:shape id="_x0000_i1033" type="#_x0000_t75" style="width:.75pt;height:.75pt;visibility:visible;mso-wrap-style:square" o:bullet="t">
        <v:imagedata r:id="rId4" o:title=""/>
      </v:shape>
    </w:pict>
  </w:numPicBullet>
  <w:abstractNum w:abstractNumId="0">
    <w:nsid w:val="0A0E72EA"/>
    <w:multiLevelType w:val="hybridMultilevel"/>
    <w:tmpl w:val="98321E0E"/>
    <w:lvl w:ilvl="0" w:tplc="879047D6">
      <w:start w:val="1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36AAE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F94CA26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80CB87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6804FE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3844DB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768EA9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9DC2E6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AEA6D12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237E5"/>
    <w:multiLevelType w:val="hybridMultilevel"/>
    <w:tmpl w:val="0C9E4D20"/>
    <w:lvl w:ilvl="0" w:tplc="4E64A2E4">
      <w:start w:val="1"/>
      <w:numFmt w:val="bullet"/>
      <w:lvlText w:val="•"/>
      <w:lvlPicBulletId w:val="0"/>
      <w:lvlJc w:val="left"/>
      <w:pPr>
        <w:ind w:left="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CEF18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34F61E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8E0530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D0DC96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07390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2E7878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8AEB0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68AC6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8D34F7"/>
    <w:multiLevelType w:val="hybridMultilevel"/>
    <w:tmpl w:val="62E43B66"/>
    <w:lvl w:ilvl="0" w:tplc="0E925ACE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18A08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9341C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16011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3387C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18A32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C21E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5D6DD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336D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D0E19"/>
    <w:multiLevelType w:val="hybridMultilevel"/>
    <w:tmpl w:val="171870D4"/>
    <w:lvl w:ilvl="0" w:tplc="1318C558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C201E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2986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EC6EC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165F5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28C4B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70089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2047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D4D8D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200C00"/>
    <w:multiLevelType w:val="hybridMultilevel"/>
    <w:tmpl w:val="3F109924"/>
    <w:lvl w:ilvl="0" w:tplc="890AD69A">
      <w:start w:val="2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52EB4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28750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E4009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36149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8209A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FC568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CAF8B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6869A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516025"/>
    <w:multiLevelType w:val="hybridMultilevel"/>
    <w:tmpl w:val="72C8CE70"/>
    <w:lvl w:ilvl="0" w:tplc="17D0DC98">
      <w:start w:val="1"/>
      <w:numFmt w:val="decimal"/>
      <w:lvlText w:val="%1."/>
      <w:lvlJc w:val="left"/>
      <w:pPr>
        <w:ind w:left="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68A8F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6811E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D81E1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BC0EA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40154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960B5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E0587C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4BDB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5A170F"/>
    <w:multiLevelType w:val="hybridMultilevel"/>
    <w:tmpl w:val="B9E06988"/>
    <w:lvl w:ilvl="0" w:tplc="13A60F5A">
      <w:start w:val="1"/>
      <w:numFmt w:val="upperLetter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5A61920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0CC543C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4CE75E8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BEA7DD4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C8045B4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FE4C5F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1B09FF4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F0239C8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350242"/>
    <w:multiLevelType w:val="hybridMultilevel"/>
    <w:tmpl w:val="AE7A060A"/>
    <w:lvl w:ilvl="0" w:tplc="0E3C986A">
      <w:start w:val="2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7665FC">
      <w:start w:val="1"/>
      <w:numFmt w:val="lowerLetter"/>
      <w:lvlText w:val="%2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D03C32">
      <w:start w:val="1"/>
      <w:numFmt w:val="lowerRoman"/>
      <w:lvlText w:val="%3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7C32D0">
      <w:start w:val="1"/>
      <w:numFmt w:val="decimal"/>
      <w:lvlText w:val="%4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89CE6">
      <w:start w:val="1"/>
      <w:numFmt w:val="lowerLetter"/>
      <w:lvlText w:val="%5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363882">
      <w:start w:val="1"/>
      <w:numFmt w:val="lowerRoman"/>
      <w:lvlText w:val="%6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90CB78">
      <w:start w:val="1"/>
      <w:numFmt w:val="decimal"/>
      <w:lvlText w:val="%7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54F62C">
      <w:start w:val="1"/>
      <w:numFmt w:val="lowerLetter"/>
      <w:lvlText w:val="%8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FC85AC">
      <w:start w:val="1"/>
      <w:numFmt w:val="lowerRoman"/>
      <w:lvlText w:val="%9"/>
      <w:lvlJc w:val="left"/>
      <w:pPr>
        <w:ind w:left="7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D97000"/>
    <w:multiLevelType w:val="hybridMultilevel"/>
    <w:tmpl w:val="24425A3E"/>
    <w:lvl w:ilvl="0" w:tplc="51FECEA8">
      <w:start w:val="1"/>
      <w:numFmt w:val="decimal"/>
      <w:lvlText w:val="%1."/>
      <w:lvlJc w:val="left"/>
      <w:pPr>
        <w:ind w:left="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93E8AA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4F89E4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E982D7C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0A2854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EF2A8D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CFA551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BDA256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0A10B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967D65"/>
    <w:multiLevelType w:val="hybridMultilevel"/>
    <w:tmpl w:val="DED4F8B4"/>
    <w:lvl w:ilvl="0" w:tplc="D5804E8A">
      <w:start w:val="1"/>
      <w:numFmt w:val="decimal"/>
      <w:lvlText w:val="%1.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D4365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6282D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CA539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8D26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76DA5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54831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85D2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8AA66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7E45D3"/>
    <w:multiLevelType w:val="hybridMultilevel"/>
    <w:tmpl w:val="0B96BBF6"/>
    <w:lvl w:ilvl="0" w:tplc="71F8A51E">
      <w:start w:val="1"/>
      <w:numFmt w:val="decimal"/>
      <w:lvlText w:val="%1."/>
      <w:lvlJc w:val="left"/>
      <w:pPr>
        <w:ind w:left="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D89E38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80A4E6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DCA1AA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C050EA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9E4FA4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F2E26A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6818E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54E470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FA712B"/>
    <w:multiLevelType w:val="hybridMultilevel"/>
    <w:tmpl w:val="951AA9D8"/>
    <w:lvl w:ilvl="0" w:tplc="7820ED74">
      <w:start w:val="1"/>
      <w:numFmt w:val="decimal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982CF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D688D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9A56B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7AD83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BA1A0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92297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56334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3ACC1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D203A0"/>
    <w:multiLevelType w:val="hybridMultilevel"/>
    <w:tmpl w:val="82C65DC0"/>
    <w:lvl w:ilvl="0" w:tplc="100610A8">
      <w:start w:val="1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32DDC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16B99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C4DB9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74C3F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FA3DC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18B20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00AF9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90238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893"/>
    <w:rsid w:val="000029EE"/>
    <w:rsid w:val="00085768"/>
    <w:rsid w:val="000A24A3"/>
    <w:rsid w:val="000D48F5"/>
    <w:rsid w:val="000F52A0"/>
    <w:rsid w:val="00105559"/>
    <w:rsid w:val="001115DB"/>
    <w:rsid w:val="001D339E"/>
    <w:rsid w:val="00217D36"/>
    <w:rsid w:val="002A4D67"/>
    <w:rsid w:val="002C45C7"/>
    <w:rsid w:val="003A2C96"/>
    <w:rsid w:val="003A527F"/>
    <w:rsid w:val="003D4474"/>
    <w:rsid w:val="004818AB"/>
    <w:rsid w:val="004A59A9"/>
    <w:rsid w:val="004F33A9"/>
    <w:rsid w:val="005D79B7"/>
    <w:rsid w:val="00625BF7"/>
    <w:rsid w:val="00661B07"/>
    <w:rsid w:val="006736EB"/>
    <w:rsid w:val="006C5BD3"/>
    <w:rsid w:val="006D4FC3"/>
    <w:rsid w:val="00735ABE"/>
    <w:rsid w:val="00781CBD"/>
    <w:rsid w:val="007B0229"/>
    <w:rsid w:val="007D74C7"/>
    <w:rsid w:val="007E0893"/>
    <w:rsid w:val="0081374A"/>
    <w:rsid w:val="00813E7F"/>
    <w:rsid w:val="00830E00"/>
    <w:rsid w:val="00845C67"/>
    <w:rsid w:val="00862871"/>
    <w:rsid w:val="008700C1"/>
    <w:rsid w:val="0088584A"/>
    <w:rsid w:val="00947546"/>
    <w:rsid w:val="009B640D"/>
    <w:rsid w:val="009E3259"/>
    <w:rsid w:val="00A30008"/>
    <w:rsid w:val="00A3626A"/>
    <w:rsid w:val="00A36E4A"/>
    <w:rsid w:val="00B81545"/>
    <w:rsid w:val="00C17FCD"/>
    <w:rsid w:val="00C26137"/>
    <w:rsid w:val="00C50587"/>
    <w:rsid w:val="00CE4BA4"/>
    <w:rsid w:val="00D40127"/>
    <w:rsid w:val="00D432D7"/>
    <w:rsid w:val="00D62629"/>
    <w:rsid w:val="00D63B27"/>
    <w:rsid w:val="00DD5F75"/>
    <w:rsid w:val="00DF06CB"/>
    <w:rsid w:val="00E65057"/>
    <w:rsid w:val="00ED343A"/>
    <w:rsid w:val="00F7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2C9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rsid w:val="003A2C96"/>
    <w:pPr>
      <w:keepNext/>
      <w:keepLines/>
      <w:spacing w:after="15" w:line="259" w:lineRule="auto"/>
      <w:ind w:left="238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3A2C96"/>
    <w:pPr>
      <w:keepNext/>
      <w:keepLines/>
      <w:spacing w:after="4" w:line="259" w:lineRule="auto"/>
      <w:ind w:left="142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Nadpis3">
    <w:name w:val="heading 3"/>
    <w:next w:val="Normlny"/>
    <w:link w:val="Nadpis3Char"/>
    <w:uiPriority w:val="9"/>
    <w:unhideWhenUsed/>
    <w:qFormat/>
    <w:rsid w:val="003A2C96"/>
    <w:pPr>
      <w:keepNext/>
      <w:keepLines/>
      <w:spacing w:after="34" w:line="259" w:lineRule="auto"/>
      <w:ind w:left="87" w:hanging="10"/>
      <w:outlineLvl w:val="2"/>
    </w:pPr>
    <w:rPr>
      <w:rFonts w:ascii="Calibri" w:eastAsia="Calibri" w:hAnsi="Calibri" w:cs="Calibri"/>
      <w:color w:val="000000"/>
    </w:rPr>
  </w:style>
  <w:style w:type="paragraph" w:styleId="Nadpis4">
    <w:name w:val="heading 4"/>
    <w:next w:val="Normlny"/>
    <w:link w:val="Nadpis4Char"/>
    <w:uiPriority w:val="9"/>
    <w:unhideWhenUsed/>
    <w:qFormat/>
    <w:rsid w:val="003A2C96"/>
    <w:pPr>
      <w:keepNext/>
      <w:keepLines/>
      <w:spacing w:after="0" w:line="259" w:lineRule="auto"/>
      <w:outlineLvl w:val="3"/>
    </w:pPr>
    <w:rPr>
      <w:rFonts w:ascii="Calibri" w:eastAsia="Calibri" w:hAnsi="Calibri" w:cs="Calibri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3A2C96"/>
    <w:rPr>
      <w:rFonts w:ascii="Calibri" w:eastAsia="Calibri" w:hAnsi="Calibri" w:cs="Calibri"/>
      <w:color w:val="000000"/>
      <w:sz w:val="20"/>
    </w:rPr>
  </w:style>
  <w:style w:type="character" w:customStyle="1" w:styleId="Nadpis3Char">
    <w:name w:val="Nadpis 3 Char"/>
    <w:link w:val="Nadpis3"/>
    <w:rsid w:val="003A2C96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sid w:val="003A2C96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sid w:val="003A2C96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rsid w:val="003A2C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1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FCD"/>
    <w:rPr>
      <w:rFonts w:ascii="Tahoma" w:eastAsia="Calibri" w:hAnsi="Tahoma" w:cs="Tahoma"/>
      <w:color w:val="000000"/>
      <w:sz w:val="16"/>
      <w:szCs w:val="16"/>
    </w:rPr>
  </w:style>
  <w:style w:type="character" w:styleId="Siln">
    <w:name w:val="Strong"/>
    <w:basedOn w:val="Predvolenpsmoodseku"/>
    <w:uiPriority w:val="22"/>
    <w:qFormat/>
    <w:rsid w:val="00A3000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34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C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5C7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semiHidden/>
    <w:unhideWhenUsed/>
    <w:rsid w:val="002C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C45C7"/>
    <w:rPr>
      <w:rFonts w:ascii="Calibri" w:eastAsia="Calibri" w:hAnsi="Calibri" w:cs="Calibri"/>
      <w:color w:val="000000"/>
      <w:sz w:val="22"/>
    </w:rPr>
  </w:style>
  <w:style w:type="paragraph" w:styleId="Bezriadkovania">
    <w:name w:val="No Spacing"/>
    <w:uiPriority w:val="1"/>
    <w:qFormat/>
    <w:rsid w:val="00105559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ospeed.net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://www.herospeed.net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4.jpeg"/><Relationship Id="rId30" Type="http://schemas.openxmlformats.org/officeDocument/2006/relationships/image" Target="media/image2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Kosec Róbert</dc:creator>
  <cp:lastModifiedBy>Zoli</cp:lastModifiedBy>
  <cp:revision>4</cp:revision>
  <dcterms:created xsi:type="dcterms:W3CDTF">2026-03-31T11:02:00Z</dcterms:created>
  <dcterms:modified xsi:type="dcterms:W3CDTF">2026-04-22T14:47:00Z</dcterms:modified>
</cp:coreProperties>
</file>